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B42358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pt;height:50.25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160247C4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B42358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B42358">
        <w:rPr>
          <w:rFonts w:ascii="Times New Roman" w:hAnsi="Times New Roman"/>
          <w:noProof/>
          <w:sz w:val="28"/>
          <w:szCs w:val="28"/>
          <w:u w:val="single"/>
          <w:lang w:val="uk-UA"/>
        </w:rPr>
        <w:t>13.04.2023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 w:rsidR="00B4235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B42358">
        <w:rPr>
          <w:rFonts w:ascii="Times New Roman" w:hAnsi="Times New Roman"/>
          <w:noProof/>
          <w:sz w:val="28"/>
          <w:szCs w:val="28"/>
          <w:u w:val="single"/>
          <w:lang w:val="uk-UA"/>
        </w:rPr>
        <w:t>143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bookmarkStart w:id="0" w:name="_Hlk128660268"/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3AF6F553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327839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proofErr w:type="spellStart"/>
      <w:r w:rsidR="00C653E9">
        <w:rPr>
          <w:b w:val="0"/>
          <w:sz w:val="28"/>
          <w:szCs w:val="28"/>
        </w:rPr>
        <w:t>Макогончук</w:t>
      </w:r>
      <w:proofErr w:type="spellEnd"/>
      <w:r w:rsidR="00C653E9">
        <w:rPr>
          <w:b w:val="0"/>
          <w:sz w:val="28"/>
          <w:szCs w:val="28"/>
        </w:rPr>
        <w:t xml:space="preserve"> Л.В</w:t>
      </w:r>
      <w:r w:rsidR="0032783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33788930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327839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4F0AE670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03229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bookmarkEnd w:id="0"/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4236FBD7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4308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</w:t>
      </w:r>
      <w:r w:rsidR="00C653E9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C653E9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C653E9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46A39A08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F054B5">
        <w:rPr>
          <w:sz w:val="28"/>
          <w:szCs w:val="28"/>
          <w:lang w:val="uk-UA"/>
        </w:rPr>
        <w:t xml:space="preserve">підопічної </w:t>
      </w:r>
      <w:proofErr w:type="spellStart"/>
      <w:r w:rsidR="00C653E9">
        <w:rPr>
          <w:sz w:val="28"/>
          <w:szCs w:val="28"/>
          <w:lang w:val="uk-UA"/>
        </w:rPr>
        <w:t>Макогончук</w:t>
      </w:r>
      <w:proofErr w:type="spellEnd"/>
      <w:r w:rsidR="00C653E9">
        <w:rPr>
          <w:sz w:val="28"/>
          <w:szCs w:val="28"/>
          <w:lang w:val="uk-UA"/>
        </w:rPr>
        <w:t xml:space="preserve"> Лариси </w:t>
      </w:r>
      <w:r w:rsidR="00F054B5" w:rsidRPr="00F054B5">
        <w:rPr>
          <w:sz w:val="28"/>
          <w:szCs w:val="28"/>
          <w:lang w:val="uk-UA"/>
        </w:rPr>
        <w:t xml:space="preserve">Володимирівни, </w:t>
      </w:r>
      <w:r w:rsidR="00C653E9">
        <w:rPr>
          <w:sz w:val="28"/>
          <w:szCs w:val="28"/>
          <w:lang w:val="uk-UA"/>
        </w:rPr>
        <w:t>14.06.1958</w:t>
      </w:r>
      <w:r w:rsidR="00F054B5" w:rsidRPr="00F054B5">
        <w:rPr>
          <w:sz w:val="28"/>
          <w:szCs w:val="28"/>
          <w:lang w:val="uk-UA"/>
        </w:rPr>
        <w:t xml:space="preserve"> року народження</w:t>
      </w:r>
      <w:r w:rsidRPr="00380D3A">
        <w:rPr>
          <w:sz w:val="28"/>
          <w:szCs w:val="28"/>
          <w:lang w:val="uk-UA"/>
        </w:rPr>
        <w:t xml:space="preserve">, </w:t>
      </w:r>
      <w:r w:rsidR="00F054B5" w:rsidRPr="00F054B5">
        <w:rPr>
          <w:sz w:val="28"/>
          <w:szCs w:val="28"/>
          <w:lang w:val="uk-UA"/>
        </w:rPr>
        <w:t xml:space="preserve">яку визнано недієздатною згідно з рішенням </w:t>
      </w:r>
      <w:r w:rsidR="00C653E9">
        <w:rPr>
          <w:bCs/>
          <w:sz w:val="28"/>
          <w:szCs w:val="28"/>
          <w:lang w:val="uk-UA" w:eastAsia="ru-RU"/>
        </w:rPr>
        <w:t>Суворов</w:t>
      </w:r>
      <w:r w:rsidR="00F054B5" w:rsidRPr="00F054B5">
        <w:rPr>
          <w:bCs/>
          <w:sz w:val="28"/>
          <w:szCs w:val="28"/>
          <w:lang w:val="uk-UA" w:eastAsia="ru-RU"/>
        </w:rPr>
        <w:t xml:space="preserve">ського районного суду </w:t>
      </w:r>
      <w:r w:rsidR="00C653E9">
        <w:rPr>
          <w:bCs/>
          <w:sz w:val="28"/>
          <w:szCs w:val="28"/>
          <w:lang w:val="uk-UA" w:eastAsia="ru-RU"/>
        </w:rPr>
        <w:t xml:space="preserve">м. </w:t>
      </w:r>
      <w:r w:rsidR="00F054B5" w:rsidRPr="00F054B5">
        <w:rPr>
          <w:bCs/>
          <w:sz w:val="28"/>
          <w:szCs w:val="28"/>
          <w:lang w:val="uk-UA" w:eastAsia="ru-RU"/>
        </w:rPr>
        <w:t xml:space="preserve">Херсон від </w:t>
      </w:r>
      <w:r w:rsidR="00C653E9">
        <w:rPr>
          <w:bCs/>
          <w:sz w:val="28"/>
          <w:szCs w:val="28"/>
          <w:lang w:val="uk-UA" w:eastAsia="ru-RU"/>
        </w:rPr>
        <w:t>12.06.2012</w:t>
      </w:r>
      <w:r w:rsidR="00F054B5" w:rsidRPr="00F054B5">
        <w:rPr>
          <w:bCs/>
          <w:sz w:val="28"/>
          <w:szCs w:val="28"/>
          <w:lang w:val="uk-UA" w:eastAsia="ru-RU"/>
        </w:rPr>
        <w:t xml:space="preserve"> </w:t>
      </w:r>
      <w:r w:rsidR="00F91A4B">
        <w:rPr>
          <w:sz w:val="28"/>
          <w:szCs w:val="28"/>
          <w:lang w:val="uk-UA"/>
        </w:rPr>
        <w:t>та</w:t>
      </w:r>
      <w:r w:rsidR="005D64C3">
        <w:rPr>
          <w:sz w:val="28"/>
          <w:szCs w:val="28"/>
          <w:lang w:val="uk-UA"/>
        </w:rPr>
        <w:t xml:space="preserve"> </w:t>
      </w:r>
      <w:r w:rsidR="00F054B5" w:rsidRPr="00F054B5">
        <w:rPr>
          <w:sz w:val="28"/>
          <w:szCs w:val="28"/>
          <w:lang w:val="uk-UA"/>
        </w:rPr>
        <w:t xml:space="preserve">яка </w:t>
      </w:r>
      <w:r w:rsidR="00F054B5" w:rsidRPr="00F054B5">
        <w:rPr>
          <w:sz w:val="28"/>
          <w:szCs w:val="28"/>
          <w:lang w:val="uk-UA"/>
        </w:rPr>
        <w:lastRenderedPageBreak/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4B3E16">
        <w:rPr>
          <w:sz w:val="28"/>
          <w:szCs w:val="28"/>
          <w:lang w:val="en-US" w:eastAsia="uk-UA"/>
        </w:rPr>
        <w:t>I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27F41C35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6E01A4CD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634FC719" w:rsidR="009537EE" w:rsidRPr="00A80D3E" w:rsidRDefault="004D4EDB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6EC588DB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0544BC">
          <w:pgSz w:w="11906" w:h="16838"/>
          <w:pgMar w:top="1135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4D4EDB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74AC6804" w14:textId="540C9374" w:rsidR="00AF455F" w:rsidRPr="00AF455F" w:rsidRDefault="00AF455F" w:rsidP="00B423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AF455F" w:rsidRPr="00AF455F" w:rsidSect="00B42358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EA0599"/>
    <w:multiLevelType w:val="hybridMultilevel"/>
    <w:tmpl w:val="6180FF28"/>
    <w:lvl w:ilvl="0" w:tplc="66789C0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783E"/>
    <w:multiLevelType w:val="hybridMultilevel"/>
    <w:tmpl w:val="DB9C93F0"/>
    <w:lvl w:ilvl="0" w:tplc="C5F4CD9E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544BC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085"/>
    <w:rsid w:val="001E2144"/>
    <w:rsid w:val="001E33A4"/>
    <w:rsid w:val="001E4D4F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D54AF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147"/>
    <w:rsid w:val="004968DC"/>
    <w:rsid w:val="004B3E16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D4EDB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D64C3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03229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64C11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3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3C07"/>
    <w:rsid w:val="00AF455F"/>
    <w:rsid w:val="00AF77A3"/>
    <w:rsid w:val="00B048A6"/>
    <w:rsid w:val="00B07147"/>
    <w:rsid w:val="00B101C5"/>
    <w:rsid w:val="00B179C3"/>
    <w:rsid w:val="00B17BF4"/>
    <w:rsid w:val="00B255D2"/>
    <w:rsid w:val="00B263EA"/>
    <w:rsid w:val="00B31446"/>
    <w:rsid w:val="00B37F22"/>
    <w:rsid w:val="00B42358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4447"/>
    <w:rsid w:val="00BA4C9F"/>
    <w:rsid w:val="00BA5EAD"/>
    <w:rsid w:val="00BA6CD4"/>
    <w:rsid w:val="00BB0A76"/>
    <w:rsid w:val="00BB3D17"/>
    <w:rsid w:val="00BB7018"/>
    <w:rsid w:val="00BC5D84"/>
    <w:rsid w:val="00BD2D7F"/>
    <w:rsid w:val="00BF205B"/>
    <w:rsid w:val="00BF6DBF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2EE9"/>
    <w:rsid w:val="00C43695"/>
    <w:rsid w:val="00C5123F"/>
    <w:rsid w:val="00C603BB"/>
    <w:rsid w:val="00C653E9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7045"/>
    <w:rsid w:val="00D30BCD"/>
    <w:rsid w:val="00D357AE"/>
    <w:rsid w:val="00D37B74"/>
    <w:rsid w:val="00D42419"/>
    <w:rsid w:val="00D4308A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492D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2D01"/>
    <w:rsid w:val="00F17ED9"/>
    <w:rsid w:val="00F354ED"/>
    <w:rsid w:val="00F63FAE"/>
    <w:rsid w:val="00F675EC"/>
    <w:rsid w:val="00F76891"/>
    <w:rsid w:val="00F819A9"/>
    <w:rsid w:val="00F831B0"/>
    <w:rsid w:val="00F91A4B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640</cp:revision>
  <cp:lastPrinted>2023-03-09T06:58:00Z</cp:lastPrinted>
  <dcterms:created xsi:type="dcterms:W3CDTF">2019-02-27T13:03:00Z</dcterms:created>
  <dcterms:modified xsi:type="dcterms:W3CDTF">2023-04-19T07:23:00Z</dcterms:modified>
</cp:coreProperties>
</file>