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0285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           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             </w:t>
      </w:r>
      <w:r w:rsidRPr="00125643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762000"/>
            <wp:effectExtent l="19050" t="0" r="0" b="0"/>
            <wp:docPr id="5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o1"/>
      <w:bookmarkEnd w:id="0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КАБІНЕТ МІНІ</w:t>
      </w:r>
      <w:proofErr w:type="gram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ІВ УКРАЇНИ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o2"/>
      <w:bookmarkEnd w:id="1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proofErr w:type="gram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О С Т А Н О В А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 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24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вересня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2008 р. N 858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             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Київ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" w:name="o3"/>
      <w:bookmarkEnd w:id="2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Про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затвердження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Класифікатора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" w:name="o4"/>
      <w:bookmarkEnd w:id="3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{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змінами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внесеними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Постановами КМ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N 1338 </w:t>
      </w:r>
      <w:proofErr w:type="gram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"http://zakon2.rada.gov.ua/laws/show/1338-2009-%D0%BF" \t "_blank" </w:instrTex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25643">
        <w:rPr>
          <w:rFonts w:ascii="Courier New" w:eastAsia="Times New Roman" w:hAnsi="Courier New" w:cs="Courier New"/>
          <w:i/>
          <w:iCs/>
          <w:color w:val="5674B9"/>
          <w:sz w:val="24"/>
          <w:szCs w:val="24"/>
          <w:u w:val="single"/>
          <w:lang w:eastAsia="ru-RU"/>
        </w:rPr>
        <w:t>1338-2009-п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08.12.2009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N 1126 ( </w:t>
      </w:r>
      <w:hyperlink r:id="rId5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1126-2011-п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02.11.2011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N   48 (   </w:t>
      </w:r>
      <w:hyperlink r:id="rId6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48-2016-п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03.02.2016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N  359 (  </w:t>
      </w:r>
      <w:hyperlink r:id="rId7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359-2016-п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01.06.2016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N   94 (   </w:t>
      </w:r>
      <w:hyperlink r:id="rId8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94-2018-п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21.02.2018 }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" w:name="o5"/>
      <w:bookmarkEnd w:id="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метою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підвищення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ефективності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роботи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Міністрів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о с т а 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о в л я є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: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5" w:name="o6"/>
      <w:bookmarkEnd w:id="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Затвердити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далі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-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додається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6" w:name="o7"/>
      <w:bookmarkEnd w:id="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Центральним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та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місцевим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органам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виконавчої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Раді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Автономної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Республіки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Крим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забезпечити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застосування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у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діяльності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пов'язаній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розглядом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7" w:name="o8"/>
      <w:bookmarkEnd w:id="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Центральним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органам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виконавчої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Раді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Автономної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Республіки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Крим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обласним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Київській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та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Севастопольській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міським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державним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адміністраціям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щокварталу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інформувати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Міністрів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про  стан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роботи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порушені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них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подавати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у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разі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потреби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пропозиції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щодо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їх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вирішення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8" w:name="o9"/>
      <w:bookmarkEnd w:id="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Рекомендувати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органам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місцевого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самоврядування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застосовувати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діяльності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пов'язан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розглядом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" w:name="o10"/>
      <w:bookmarkEnd w:id="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5. Внести   у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додаток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4  до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Інструкції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діловодства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за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в  органах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державної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місцевого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самоврядування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об'єднаннях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 на  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ідприємствах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в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установах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організаціях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незалежно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власності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в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засобах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масової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інформації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затвердженої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постановою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Міністрів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14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квітня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1997 р. N 348 ( </w:t>
      </w:r>
      <w:hyperlink r:id="rId9" w:tgtFrame="_blank" w:history="1">
        <w:r w:rsidRPr="00125643">
          <w:rPr>
            <w:rFonts w:ascii="Courier New" w:eastAsia="Times New Roman" w:hAnsi="Courier New" w:cs="Courier New"/>
            <w:color w:val="5674B9"/>
            <w:sz w:val="24"/>
            <w:szCs w:val="24"/>
            <w:u w:val="single"/>
            <w:lang w:eastAsia="ru-RU"/>
          </w:rPr>
          <w:t>348-97-п</w:t>
        </w:r>
      </w:hyperlink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 (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Офіційний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вісник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1997 р., число 16, с. 85),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зміну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додається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gramEnd"/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" w:name="o11"/>
      <w:bookmarkEnd w:id="1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постанова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набирає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чинності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1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січня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2009 року.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1" w:name="o12"/>
      <w:bookmarkEnd w:id="1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Прем'єр-міні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Ю.ТИМОШЕНКО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2" w:name="o13"/>
      <w:bookmarkEnd w:id="1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41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" w:name="o14"/>
      <w:bookmarkEnd w:id="1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 xml:space="preserve">        </w:t>
      </w:r>
      <w:r w:rsidRPr="0012564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</w:t>
      </w:r>
      <w:r w:rsidR="0012564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ЗАТВЕРДЖЕНО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постановою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24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вересня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2008 р. N 858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" w:name="o15"/>
      <w:bookmarkEnd w:id="14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Класифікатор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bookmarkStart w:id="15" w:name="o16"/>
      <w:bookmarkEnd w:id="1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I. Характеристика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6" w:name="o17"/>
      <w:bookmarkEnd w:id="1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1. За формою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надходження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7" w:name="o18"/>
      <w:bookmarkEnd w:id="1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Поштою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електронною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поштою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8" w:name="o19"/>
      <w:bookmarkEnd w:id="1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1.1-1.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допомогою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засобів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телефонного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зв’язку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9" w:name="o20"/>
      <w:bookmarkEnd w:id="1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1.2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особистому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прийомі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0" w:name="o21"/>
      <w:bookmarkEnd w:id="2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1.3. Через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уповноважену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особу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1" w:name="o22"/>
      <w:bookmarkEnd w:id="2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1.4. Через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2" w:name="o23"/>
      <w:bookmarkEnd w:id="2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1.5. Через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засоби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масової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інформації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3" w:name="o24"/>
      <w:bookmarkEnd w:id="2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1.6.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інших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установ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4" w:name="o25"/>
      <w:bookmarkEnd w:id="2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2.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ознакою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надходження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5" w:name="o26"/>
      <w:bookmarkEnd w:id="2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Первинне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6" w:name="o27"/>
      <w:bookmarkEnd w:id="2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Повторне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7" w:name="o28"/>
      <w:bookmarkEnd w:id="2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Дублетне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8" w:name="o29"/>
      <w:bookmarkEnd w:id="2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Неодноразове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29" w:name="o30"/>
      <w:bookmarkEnd w:id="2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2.5.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Масове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0" w:name="o31"/>
      <w:bookmarkEnd w:id="3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3. За видами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1" w:name="o32"/>
      <w:bookmarkEnd w:id="3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3.1.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Пропозиція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зауваження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32" w:name="o33"/>
      <w:bookmarkEnd w:id="3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3.2.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Заява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клопотання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33" w:name="o34"/>
      <w:bookmarkEnd w:id="3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3.3.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Скарга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4" w:name="o35"/>
      <w:bookmarkEnd w:id="3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4.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статтю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5" w:name="o36"/>
      <w:bookmarkEnd w:id="3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4.1.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Чоловіча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36" w:name="o37"/>
      <w:bookmarkEnd w:id="3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4.2.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іноча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7" w:name="o38"/>
      <w:bookmarkEnd w:id="3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5.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суб'єктом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8" w:name="o39"/>
      <w:bookmarkEnd w:id="3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5.1.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Індивідуальне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39" w:name="o40"/>
      <w:bookmarkEnd w:id="3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5.2.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Колективне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0" w:name="o41"/>
      <w:bookmarkEnd w:id="4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5.3.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Анонімне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1" w:name="o42"/>
      <w:bookmarkEnd w:id="4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6. За типом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2" w:name="o43"/>
      <w:bookmarkEnd w:id="4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Телеграма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3" w:name="o44"/>
      <w:bookmarkEnd w:id="4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6.2. Лист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4" w:name="o45"/>
      <w:bookmarkEnd w:id="4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Усне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5" w:name="o46"/>
      <w:bookmarkEnd w:id="4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Електронне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6" w:name="o47"/>
      <w:bookmarkEnd w:id="4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6.5.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Петиція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7" w:name="o48"/>
      <w:bookmarkEnd w:id="4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7.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категоріями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8" w:name="o49"/>
      <w:bookmarkEnd w:id="4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Учасник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49" w:name="o50"/>
      <w:bookmarkEnd w:id="4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Дитина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50" w:name="o51"/>
      <w:bookmarkEnd w:id="5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 xml:space="preserve">     7.3.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Велико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ітчизняної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1" w:name="o52"/>
      <w:bookmarkEnd w:id="5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2" w:name="o53"/>
      <w:bookmarkEnd w:id="5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Учасник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бойових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3" w:name="o54"/>
      <w:bookmarkEnd w:id="5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7.6. Ветеран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праці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4" w:name="o55"/>
      <w:bookmarkEnd w:id="5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7.6-1. Ветеран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служби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*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5" w:name="o56"/>
      <w:bookmarkEnd w:id="5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7.7.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I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групи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6" w:name="o57"/>
      <w:bookmarkEnd w:id="5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7.8.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II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групи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7" w:name="o58"/>
      <w:bookmarkEnd w:id="5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7.9.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III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групи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8" w:name="o59"/>
      <w:bookmarkEnd w:id="5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7.10.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Дитин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а-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інвалід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59" w:name="o60"/>
      <w:bookmarkEnd w:id="5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7.11. Одинока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0" w:name="o61"/>
      <w:bookmarkEnd w:id="6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Мати-героїня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1" w:name="o62"/>
      <w:bookmarkEnd w:id="6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7.13.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Багатодітна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м'я</w:t>
      </w:r>
      <w:proofErr w:type="spellEnd"/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2" w:name="o63"/>
      <w:bookmarkEnd w:id="6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7.14. Особа,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потерпі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Чорнобильської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катастрофи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3" w:name="o64"/>
      <w:bookmarkEnd w:id="6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Учасник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ліквідації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наслідків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аварії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на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Чорнобильській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АЕС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4" w:name="o65"/>
      <w:bookmarkEnd w:id="6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7.16. Герой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5" w:name="o66"/>
      <w:bookmarkEnd w:id="6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7.17. Герой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Радянського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Союзу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6" w:name="o67"/>
      <w:bookmarkEnd w:id="6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7.18. Герой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Соц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іалістичної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Праці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7" w:name="o68"/>
      <w:bookmarkEnd w:id="6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7.19.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Дитина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68" w:name="o69"/>
      <w:bookmarkEnd w:id="6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7.20.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Інші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категорії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69" w:name="o70"/>
      <w:bookmarkEnd w:id="6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8. За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соц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іальним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станом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70" w:name="o71"/>
      <w:bookmarkEnd w:id="7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Пенсіонер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крім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осіб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визначених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ідпункті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8.1-1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цього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1" w:name="o72"/>
      <w:bookmarkEnd w:id="7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8.1-1.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Пенсіонер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числа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військовослужбовців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**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2" w:name="o73"/>
      <w:bookmarkEnd w:id="7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Робітник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3" w:name="o74"/>
      <w:bookmarkEnd w:id="7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8.3. Селянин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4" w:name="o75"/>
      <w:bookmarkEnd w:id="7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Працівник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бюджетної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сфери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5" w:name="o76"/>
      <w:bookmarkEnd w:id="7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Державний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службовець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6" w:name="o77"/>
      <w:bookmarkEnd w:id="7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8.6.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Військовослужбовець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7" w:name="o78"/>
      <w:bookmarkEnd w:id="7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8.7.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ідприємець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8" w:name="o79"/>
      <w:bookmarkEnd w:id="7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8.8.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Безробітний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79" w:name="o80"/>
      <w:bookmarkEnd w:id="7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8.9.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Учень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студент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0" w:name="o81"/>
      <w:bookmarkEnd w:id="8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8.10. Служитель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рел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ігійної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1" w:name="o82"/>
      <w:bookmarkEnd w:id="8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8.11. Особа,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позбавлена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волі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; особа, воля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якої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обмежена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2" w:name="o83"/>
      <w:bookmarkEnd w:id="8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8.11-1.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Журналі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3" w:name="o84"/>
      <w:bookmarkEnd w:id="8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8.12.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Інші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84" w:name="o85"/>
      <w:bookmarkEnd w:id="8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9. За результатами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розгляду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85" w:name="o86"/>
      <w:bookmarkEnd w:id="8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9.1.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Вирішено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позитивно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6" w:name="o87"/>
      <w:bookmarkEnd w:id="8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9.2.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Відмовлено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задоволенні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7" w:name="o88"/>
      <w:bookmarkEnd w:id="8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9.3. Дано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роз'яснення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8" w:name="o89"/>
      <w:bookmarkEnd w:id="8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9.4.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повернуто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авторові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до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статей 5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7 Закону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( 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begin"/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instrText xml:space="preserve"> HYPERLINK "http://zakon2.rada.gov.ua/laws/show/393/96-%D0%B2%D1%80" \t "_blank" </w:instrTex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separate"/>
      </w:r>
      <w:r w:rsidRPr="00125643">
        <w:rPr>
          <w:rFonts w:ascii="Courier New" w:eastAsia="Times New Roman" w:hAnsi="Courier New" w:cs="Courier New"/>
          <w:color w:val="5674B9"/>
          <w:sz w:val="24"/>
          <w:szCs w:val="24"/>
          <w:u w:val="single"/>
          <w:lang w:eastAsia="ru-RU"/>
        </w:rPr>
        <w:t>393/96-ВР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end"/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89" w:name="o90"/>
      <w:bookmarkEnd w:id="8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9.5.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пересилається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належністю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до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статті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7 Закону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( 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begin"/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instrText xml:space="preserve"> HYPERLINK "http://zakon2.rada.gov.ua/laws/show/393/96-%D0%B2%D1%80" \t "_blank" </w:instrTex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separate"/>
      </w:r>
      <w:r w:rsidRPr="00125643">
        <w:rPr>
          <w:rFonts w:ascii="Courier New" w:eastAsia="Times New Roman" w:hAnsi="Courier New" w:cs="Courier New"/>
          <w:color w:val="5674B9"/>
          <w:sz w:val="24"/>
          <w:szCs w:val="24"/>
          <w:u w:val="single"/>
          <w:lang w:eastAsia="ru-RU"/>
        </w:rPr>
        <w:t>393/96-ВР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fldChar w:fldCharType="end"/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90" w:name="o91"/>
      <w:bookmarkEnd w:id="9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9.6.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не 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ідлягає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розгляду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до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статей 8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17  Закону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"Про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( </w:t>
      </w:r>
      <w:hyperlink r:id="rId10" w:tgtFrame="_blank" w:history="1">
        <w:r w:rsidRPr="00125643">
          <w:rPr>
            <w:rFonts w:ascii="Courier New" w:eastAsia="Times New Roman" w:hAnsi="Courier New" w:cs="Courier New"/>
            <w:color w:val="5674B9"/>
            <w:sz w:val="24"/>
            <w:szCs w:val="24"/>
            <w:u w:val="single"/>
            <w:lang w:eastAsia="ru-RU"/>
          </w:rPr>
          <w:t>393/96-ВР</w:t>
        </w:r>
      </w:hyperlink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</w:t>
      </w:r>
      <w:bookmarkStart w:id="91" w:name="o92"/>
      <w:bookmarkEnd w:id="9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2" w:name="o93"/>
      <w:bookmarkEnd w:id="9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*  До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ветеранів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ійськової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служби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відносяться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особи, на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яких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поширюється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Закону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"Про статус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ветеранів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служби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ветеранів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внутрішніх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справ,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ветеранів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Національної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деяких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інших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осіб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та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їх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соціальний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захист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 xml:space="preserve">(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  <w:lang w:eastAsia="ru-RU"/>
        </w:rPr>
        <w:t>203/98-ВР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3" w:name="o94"/>
      <w:bookmarkEnd w:id="9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**  До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пенсіонерів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числа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військовослужбовців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ідносяться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особи,  на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яких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поширюється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Закону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"Про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пенсійне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забезпечення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осіб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звільнених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військової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служби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деяких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інших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осіб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(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  <w:lang w:eastAsia="ru-RU"/>
        </w:rPr>
        <w:t>2262-12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).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4" w:name="o95"/>
      <w:bookmarkEnd w:id="94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{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Розділ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I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змінами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внесеними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Постановами КМ N 48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"http://zakon2.rada.gov.ua/laws/show/48-2016-%D0%BF" \t "_blank" </w:instrTex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25643">
        <w:rPr>
          <w:rFonts w:ascii="Courier New" w:eastAsia="Times New Roman" w:hAnsi="Courier New" w:cs="Courier New"/>
          <w:i/>
          <w:iCs/>
          <w:color w:val="5674B9"/>
          <w:sz w:val="24"/>
          <w:szCs w:val="24"/>
          <w:u w:val="single"/>
          <w:lang w:eastAsia="ru-RU"/>
        </w:rPr>
        <w:t>48-2016-п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03.02.2016, N 94 ( </w:t>
      </w:r>
      <w:hyperlink r:id="rId11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94-2018-п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21.02.2018 }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5" w:name="o96"/>
      <w:bookmarkEnd w:id="9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II.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Основні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порушуються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 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6" w:name="o97"/>
      <w:bookmarkEnd w:id="9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------------------------------------------------------------------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7" w:name="o98"/>
      <w:bookmarkEnd w:id="97"/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|Індекс|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Змі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8" w:name="o99"/>
      <w:bookmarkEnd w:id="9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9" w:name="o100"/>
      <w:bookmarkEnd w:id="9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010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|Промислова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0" w:name="o101"/>
      <w:bookmarkEnd w:id="10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1" w:name="o102"/>
      <w:bookmarkEnd w:id="10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020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|Аграрна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земельні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відносини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2" w:name="o103"/>
      <w:bookmarkEnd w:id="10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3" w:name="o104"/>
      <w:bookmarkEnd w:id="10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030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|Транспорт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зв'язок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4" w:name="o105"/>
      <w:bookmarkEnd w:id="10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5" w:name="o106"/>
      <w:bookmarkEnd w:id="10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040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|Економічна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цінова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інвестиційна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зовнішньоекономічна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6" w:name="o107"/>
      <w:bookmarkEnd w:id="10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|регіональна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будівництво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ідприємництво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7" w:name="o108"/>
      <w:bookmarkEnd w:id="10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8" w:name="o109"/>
      <w:bookmarkEnd w:id="10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050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|Фінансова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податкова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митна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9" w:name="o110"/>
      <w:bookmarkEnd w:id="10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0" w:name="o111"/>
      <w:bookmarkEnd w:id="11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060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Соц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іальна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Соц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іальний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захист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населення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1" w:name="o112"/>
      <w:bookmarkEnd w:id="11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2" w:name="o113"/>
      <w:bookmarkEnd w:id="11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070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|Праця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заробітна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плата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3" w:name="o114"/>
      <w:bookmarkEnd w:id="11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4" w:name="o115"/>
      <w:bookmarkEnd w:id="11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080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|Охорона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праці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промислова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безпека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5" w:name="o116"/>
      <w:bookmarkEnd w:id="11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6" w:name="o117"/>
      <w:bookmarkEnd w:id="11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090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|Охорона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здоров'я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7" w:name="o118"/>
      <w:bookmarkEnd w:id="11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8" w:name="o119"/>
      <w:bookmarkEnd w:id="11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100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|Комунальне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господарство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19" w:name="o120"/>
      <w:bookmarkEnd w:id="11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0" w:name="o121"/>
      <w:bookmarkEnd w:id="12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110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|Житлова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1" w:name="o122"/>
      <w:bookmarkEnd w:id="12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2" w:name="o123"/>
      <w:bookmarkEnd w:id="12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120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|Екологія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природні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ресурси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3" w:name="o124"/>
      <w:bookmarkEnd w:id="12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4" w:name="o125"/>
      <w:bookmarkEnd w:id="12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130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|Забезпечення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дотримання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законності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охорони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5" w:name="o126"/>
      <w:bookmarkEnd w:id="12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|правопорядку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реалізація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свобод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6" w:name="o127"/>
      <w:bookmarkEnd w:id="12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|запобігання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дискримінації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7" w:name="o128"/>
      <w:bookmarkEnd w:id="12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8" w:name="o129"/>
      <w:bookmarkEnd w:id="12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  140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|С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імейна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гендерна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Захист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дітей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9" w:name="o130"/>
      <w:bookmarkEnd w:id="12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0" w:name="o131"/>
      <w:bookmarkEnd w:id="13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150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|Молодь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Фізична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культура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спорт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1" w:name="o132"/>
      <w:bookmarkEnd w:id="13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2" w:name="o133"/>
      <w:bookmarkEnd w:id="13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160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|Культура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культурна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спадщина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туризм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3" w:name="o134"/>
      <w:bookmarkEnd w:id="13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4" w:name="o135"/>
      <w:bookmarkEnd w:id="13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170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|Освіта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наукова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науково-технічна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інноваційна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діяльність|</w:t>
      </w:r>
      <w:proofErr w:type="spellEnd"/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5" w:name="o136"/>
      <w:bookmarkEnd w:id="13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|та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інтелектуальна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власність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6" w:name="o137"/>
      <w:bookmarkEnd w:id="13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7" w:name="o138"/>
      <w:bookmarkEnd w:id="13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180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|Інформаційна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політика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засобів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масової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8" w:name="o139"/>
      <w:bookmarkEnd w:id="13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|інформації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39" w:name="o140"/>
      <w:bookmarkEnd w:id="13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0" w:name="o141"/>
      <w:bookmarkEnd w:id="14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190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об'єднань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рел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ігія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міжконфесійні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1" w:name="o142"/>
      <w:bookmarkEnd w:id="14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|відносини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2" w:name="o143"/>
      <w:bookmarkEnd w:id="14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3" w:name="o144"/>
      <w:bookmarkEnd w:id="14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  200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Верховної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Президента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4" w:name="o145"/>
      <w:bookmarkEnd w:id="14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|Кабінету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5" w:name="o146"/>
      <w:bookmarkEnd w:id="14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6" w:name="o147"/>
      <w:bookmarkEnd w:id="14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  210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центральних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виконавчої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7" w:name="o148"/>
      <w:bookmarkEnd w:id="14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8" w:name="o149"/>
      <w:bookmarkEnd w:id="14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  220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місцевих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виконавчої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9" w:name="o150"/>
      <w:bookmarkEnd w:id="14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0" w:name="o151"/>
      <w:bookmarkEnd w:id="15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  230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місцевого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самоврядування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1" w:name="o152"/>
      <w:bookmarkEnd w:id="15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2" w:name="o153"/>
      <w:bookmarkEnd w:id="15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240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|Діяльність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ідприємств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установ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3" w:name="o154"/>
      <w:bookmarkEnd w:id="15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4" w:name="o155"/>
      <w:bookmarkEnd w:id="154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250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|Обороноздатність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суверенітет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іждержавні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5" w:name="o156"/>
      <w:bookmarkEnd w:id="15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іжнаціональні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відносини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6" w:name="o157"/>
      <w:bookmarkEnd w:id="156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7" w:name="o158"/>
      <w:bookmarkEnd w:id="15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260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|Державне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будівництво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адміністративно-територіальний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8" w:name="o159"/>
      <w:bookmarkEnd w:id="15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|устрій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59" w:name="o160"/>
      <w:bookmarkEnd w:id="15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|------+---------------------------------------------------------|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60" w:name="o161"/>
      <w:bookmarkEnd w:id="16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|  270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|Інше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            |</w:t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61" w:name="o162"/>
      <w:bookmarkEnd w:id="161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----------------------------------------------------------------</w:t>
      </w:r>
      <w:bookmarkStart w:id="162" w:name="o163"/>
      <w:bookmarkEnd w:id="162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63" w:name="o164"/>
      <w:bookmarkEnd w:id="163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Примітка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.   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відповідним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індексом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можуть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визначатися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додаткові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його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межах,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наприклад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010 до 019.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64" w:name="o165"/>
      <w:bookmarkEnd w:id="164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{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Розділ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II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змінами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внесеними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Постановами КМ N 1338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(  </w:t>
      </w:r>
      <w:hyperlink r:id="rId12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1338-2009-п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)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08.12.2009,  N  1126  (  </w:t>
      </w:r>
      <w:hyperlink r:id="rId13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1126-2011-п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02.11.2011,  N  359  (  </w:t>
      </w:r>
      <w:hyperlink r:id="rId14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359-2016-п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) 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01.06.2016; в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Постанови КМ N 94 ( </w:t>
      </w:r>
      <w:hyperlink r:id="rId15" w:tgtFrame="_blank" w:history="1">
        <w:r w:rsidRPr="00125643">
          <w:rPr>
            <w:rFonts w:ascii="Courier New" w:eastAsia="Times New Roman" w:hAnsi="Courier New" w:cs="Courier New"/>
            <w:i/>
            <w:iCs/>
            <w:color w:val="5674B9"/>
            <w:sz w:val="24"/>
            <w:szCs w:val="24"/>
            <w:u w:val="single"/>
            <w:lang w:eastAsia="ru-RU"/>
          </w:rPr>
          <w:t>94-2018-п</w:t>
        </w:r>
      </w:hyperlink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proofErr w:type="spellStart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21.02.2018 }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</w:t>
      </w:r>
      <w:r w:rsidRPr="0010285E">
        <w:rPr>
          <w:rFonts w:ascii="Courier New" w:eastAsia="Times New Roman" w:hAnsi="Courier New" w:cs="Courier New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bookmarkStart w:id="165" w:name="o166"/>
      <w:bookmarkEnd w:id="165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</w:t>
      </w:r>
      <w:r w:rsidRPr="0012564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ЗАТВЕРДЖЕНО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постановою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24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вересня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2008 р. N 858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66" w:name="o167"/>
      <w:bookmarkEnd w:id="166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ЗМІНА,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вноситься у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додаток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4 до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Інструкції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діловодства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за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зверненнями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органах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державної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місцевого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самоврядування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об'єднаннях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на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підприємствах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установах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організаціях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незалежно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форм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власності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засобах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масової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                          ( </w:t>
      </w:r>
      <w:hyperlink r:id="rId16" w:tgtFrame="_blank" w:history="1">
        <w:r w:rsidRPr="00125643">
          <w:rPr>
            <w:rFonts w:ascii="Courier New" w:eastAsia="Times New Roman" w:hAnsi="Courier New" w:cs="Courier New"/>
            <w:b/>
            <w:bCs/>
            <w:color w:val="5674B9"/>
            <w:sz w:val="24"/>
            <w:szCs w:val="24"/>
            <w:u w:val="single"/>
            <w:lang w:eastAsia="ru-RU"/>
          </w:rPr>
          <w:t>348-97-п</w:t>
        </w:r>
      </w:hyperlink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) </w:t>
      </w:r>
      <w:r w:rsidRPr="001028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 </w:t>
      </w:r>
      <w:bookmarkStart w:id="167" w:name="o168"/>
      <w:bookmarkEnd w:id="167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розділі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"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Реєстраційно-контрольна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картка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  (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лицьовий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бік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)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позицію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bookmarkStart w:id="168" w:name="o169"/>
      <w:bookmarkEnd w:id="168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Індекси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заповнюються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форми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статистичного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підпитання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звіту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розгляд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в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організаціях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згідно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переліком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підпитань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визначених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відповідними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69" w:name="o170"/>
      <w:bookmarkEnd w:id="169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замінити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такою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позицією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: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</w:p>
    <w:p w:rsidR="0010285E" w:rsidRPr="0010285E" w:rsidRDefault="0010285E" w:rsidP="001028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70" w:name="o171"/>
      <w:bookmarkEnd w:id="170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Індекси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основних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заповнюються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основними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що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додаткових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порушуються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зверненнях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визначені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у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Класифікаторі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звернень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громадян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затвердженому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постановою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Кабінету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Міні</w:t>
      </w:r>
      <w:proofErr w:type="gram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стр</w:t>
      </w:r>
      <w:proofErr w:type="gram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ів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України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24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вересня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2008 р.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N 858, та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додатковими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питаннями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визначеними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 xml:space="preserve">                   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відповідними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організаціями</w:t>
      </w:r>
      <w:proofErr w:type="spellEnd"/>
      <w:r w:rsidRPr="0010285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". </w:t>
      </w:r>
    </w:p>
    <w:p w:rsidR="00624A04" w:rsidRDefault="00624A04"/>
    <w:sectPr w:rsidR="00624A04" w:rsidSect="001028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85E"/>
    <w:rsid w:val="0010285E"/>
    <w:rsid w:val="00125643"/>
    <w:rsid w:val="00624A04"/>
    <w:rsid w:val="0080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02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28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28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94-2018-%D0%BF" TargetMode="External"/><Relationship Id="rId13" Type="http://schemas.openxmlformats.org/officeDocument/2006/relationships/hyperlink" Target="http://zakon2.rada.gov.ua/laws/show/1126-2011-%D0%B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359-2016-%D0%BF" TargetMode="External"/><Relationship Id="rId12" Type="http://schemas.openxmlformats.org/officeDocument/2006/relationships/hyperlink" Target="http://zakon2.rada.gov.ua/laws/show/1338-2009-%D0%B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kon2.rada.gov.ua/laws/show/348-97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48-2016-%D0%BF" TargetMode="External"/><Relationship Id="rId11" Type="http://schemas.openxmlformats.org/officeDocument/2006/relationships/hyperlink" Target="http://zakon2.rada.gov.ua/laws/show/94-2018-%D0%BF" TargetMode="External"/><Relationship Id="rId5" Type="http://schemas.openxmlformats.org/officeDocument/2006/relationships/hyperlink" Target="http://zakon2.rada.gov.ua/laws/show/1126-2011-%D0%BF" TargetMode="External"/><Relationship Id="rId15" Type="http://schemas.openxmlformats.org/officeDocument/2006/relationships/hyperlink" Target="http://zakon2.rada.gov.ua/laws/show/94-2018-%D0%BF" TargetMode="External"/><Relationship Id="rId10" Type="http://schemas.openxmlformats.org/officeDocument/2006/relationships/hyperlink" Target="http://zakon2.rada.gov.ua/laws/show/393/96-%D0%B2%D1%8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2.rada.gov.ua/laws/show/348-97-%D0%BF" TargetMode="External"/><Relationship Id="rId14" Type="http://schemas.openxmlformats.org/officeDocument/2006/relationships/hyperlink" Target="http://zakon2.rada.gov.ua/laws/show/359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</dc:creator>
  <cp:keywords/>
  <dc:description/>
  <cp:lastModifiedBy>Омельченко</cp:lastModifiedBy>
  <cp:revision>4</cp:revision>
  <cp:lastPrinted>2018-08-18T13:48:00Z</cp:lastPrinted>
  <dcterms:created xsi:type="dcterms:W3CDTF">2018-08-18T13:35:00Z</dcterms:created>
  <dcterms:modified xsi:type="dcterms:W3CDTF">2018-08-18T13:49:00Z</dcterms:modified>
</cp:coreProperties>
</file>