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BA03F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04.10.2022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177р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2B40DF">
        <w:rPr>
          <w:rFonts w:ascii="Times New Roman" w:hAnsi="Times New Roman"/>
          <w:b w:val="0"/>
        </w:rPr>
        <w:t>2</w:t>
      </w:r>
      <w:r w:rsidR="0095482C">
        <w:rPr>
          <w:rFonts w:ascii="Times New Roman" w:hAnsi="Times New Roman"/>
          <w:b w:val="0"/>
        </w:rPr>
        <w:t>6</w:t>
      </w:r>
      <w:r w:rsidR="002B40DF">
        <w:rPr>
          <w:rFonts w:ascii="Times New Roman" w:hAnsi="Times New Roman"/>
          <w:b w:val="0"/>
        </w:rPr>
        <w:t xml:space="preserve"> </w:t>
      </w:r>
      <w:r w:rsidR="0095482C">
        <w:rPr>
          <w:rFonts w:ascii="Times New Roman" w:hAnsi="Times New Roman"/>
          <w:b w:val="0"/>
        </w:rPr>
        <w:t>жовтня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BA03FF">
        <w:rPr>
          <w:rFonts w:ascii="Times New Roman" w:hAnsi="Times New Roman"/>
          <w:b w:val="0"/>
        </w:rPr>
        <w:t>04.10.2022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BA03FF">
        <w:rPr>
          <w:rFonts w:ascii="Times New Roman" w:hAnsi="Times New Roman"/>
          <w:b w:val="0"/>
        </w:rPr>
        <w:t>177р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95482C" w:rsidRDefault="0095482C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Підготувати з</w:t>
      </w:r>
      <w:r w:rsidRPr="0095482C">
        <w:rPr>
          <w:rFonts w:ascii="Times New Roman" w:hAnsi="Times New Roman" w:cs="Times New Roman"/>
          <w:b w:val="0"/>
        </w:rPr>
        <w:t>віт про виконання бюджету Смілянської міської територіальної громади за 9 місяців 2022 року</w:t>
      </w:r>
    </w:p>
    <w:p w:rsidR="0095482C" w:rsidRDefault="0095482C" w:rsidP="0095482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17 жовтня 2022 року</w:t>
      </w:r>
    </w:p>
    <w:p w:rsidR="0095482C" w:rsidRDefault="0095482C" w:rsidP="0095482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Любченко Ю.Є. – начальник фінансового управління</w:t>
      </w:r>
    </w:p>
    <w:p w:rsidR="0095482C" w:rsidRDefault="0095482C" w:rsidP="0095482C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95482C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866F89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</w:t>
      </w:r>
      <w:r w:rsidR="0095482C">
        <w:rPr>
          <w:rFonts w:ascii="Times New Roman" w:hAnsi="Times New Roman" w:cs="Times New Roman"/>
          <w:b w:val="0"/>
        </w:rPr>
        <w:t>7 жовтня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95482C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5482C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2B40DF">
        <w:rPr>
          <w:rFonts w:ascii="Times New Roman" w:hAnsi="Times New Roman" w:cs="Times New Roman"/>
          <w:b w:val="0"/>
        </w:rPr>
        <w:t>1</w:t>
      </w:r>
      <w:r w:rsidR="0095482C">
        <w:rPr>
          <w:rFonts w:ascii="Times New Roman" w:hAnsi="Times New Roman" w:cs="Times New Roman"/>
          <w:b w:val="0"/>
        </w:rPr>
        <w:t>7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2B40DF">
        <w:rPr>
          <w:rFonts w:ascii="Times New Roman" w:hAnsi="Times New Roman" w:cs="Times New Roman"/>
          <w:b w:val="0"/>
        </w:rPr>
        <w:t>2</w:t>
      </w:r>
      <w:r w:rsidR="0095482C">
        <w:rPr>
          <w:rFonts w:ascii="Times New Roman" w:hAnsi="Times New Roman" w:cs="Times New Roman"/>
          <w:b w:val="0"/>
        </w:rPr>
        <w:t>1</w:t>
      </w:r>
      <w:r w:rsidR="002B40DF">
        <w:rPr>
          <w:rFonts w:ascii="Times New Roman" w:hAnsi="Times New Roman" w:cs="Times New Roman"/>
          <w:b w:val="0"/>
        </w:rPr>
        <w:t xml:space="preserve"> </w:t>
      </w:r>
      <w:r w:rsidR="0095482C">
        <w:rPr>
          <w:rFonts w:ascii="Times New Roman" w:hAnsi="Times New Roman" w:cs="Times New Roman"/>
          <w:b w:val="0"/>
        </w:rPr>
        <w:t>жовт</w:t>
      </w:r>
      <w:r w:rsidR="002B40DF">
        <w:rPr>
          <w:rFonts w:ascii="Times New Roman" w:hAnsi="Times New Roman" w:cs="Times New Roman"/>
          <w:b w:val="0"/>
        </w:rPr>
        <w:t>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5482C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95482C">
        <w:rPr>
          <w:rFonts w:ascii="Times New Roman" w:hAnsi="Times New Roman" w:cs="Times New Roman"/>
          <w:b w:val="0"/>
        </w:rPr>
        <w:t>4 жовтня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Pr="00416DF3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95482C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77306">
        <w:rPr>
          <w:rFonts w:ascii="Times New Roman" w:hAnsi="Times New Roman" w:cs="Times New Roman"/>
          <w:b w:val="0"/>
        </w:rPr>
        <w:t>1</w:t>
      </w:r>
      <w:r w:rsidR="0095482C">
        <w:rPr>
          <w:rFonts w:ascii="Times New Roman" w:hAnsi="Times New Roman" w:cs="Times New Roman"/>
          <w:b w:val="0"/>
        </w:rPr>
        <w:t>4 жовтня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95482C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198C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72D3"/>
    <w:rsid w:val="00F20040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401D-2F53-48A7-BD37-4259734A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3</cp:revision>
  <cp:lastPrinted>2022-10-04T06:23:00Z</cp:lastPrinted>
  <dcterms:created xsi:type="dcterms:W3CDTF">2022-10-04T06:24:00Z</dcterms:created>
  <dcterms:modified xsi:type="dcterms:W3CDTF">2022-10-04T12:30:00Z</dcterms:modified>
</cp:coreProperties>
</file>